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094FEF2A" w14:textId="77777777" w:rsidR="00D202AE" w:rsidRDefault="00924C1C" w:rsidP="00D202AE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D202AE">
        <w:rPr>
          <w:rFonts w:ascii="Century Gothic" w:hAnsi="Century Gothic" w:cs="Calibri"/>
          <w:sz w:val="18"/>
          <w:szCs w:val="18"/>
        </w:rPr>
        <w:t xml:space="preserve">for God’s direction and provision for a place for us to </w:t>
      </w:r>
    </w:p>
    <w:p w14:paraId="433F86AE" w14:textId="705A7B70" w:rsidR="00CB5744" w:rsidRDefault="00D202AE" w:rsidP="00D202AE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worship together in-person again.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20DDE48" w:rsidR="00246C61" w:rsidRPr="00AA05E2" w:rsidRDefault="00A33497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547DCF7F">
                <wp:simplePos x="0" y="0"/>
                <wp:positionH relativeFrom="column">
                  <wp:posOffset>2255520</wp:posOffset>
                </wp:positionH>
                <wp:positionV relativeFrom="paragraph">
                  <wp:posOffset>85725</wp:posOffset>
                </wp:positionV>
                <wp:extent cx="1851660" cy="5638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3D6D5203" w:rsidR="004D621B" w:rsidRPr="002B3269" w:rsidRDefault="00A33497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4824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August </w:t>
                            </w:r>
                            <w:r w:rsidR="00D202A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15</w:t>
                            </w:r>
                            <w:r w:rsidR="00A63140" w:rsidRPr="00A6314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77.6pt;margin-top:6.75pt;width:145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29657EEE" w14:textId="3D6D5203" w:rsidR="004D621B" w:rsidRPr="002B3269" w:rsidRDefault="00A33497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4824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August </w:t>
                      </w:r>
                      <w:r w:rsidR="00D202A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15</w:t>
                      </w:r>
                      <w:r w:rsidR="00A63140" w:rsidRPr="00A6314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184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4D423F02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52045D3E" w:rsidR="004D621B" w:rsidRDefault="0065162B">
      <w:r>
        <w:rPr>
          <w:noProof/>
        </w:rPr>
        <w:drawing>
          <wp:anchor distT="0" distB="0" distL="114300" distR="114300" simplePos="0" relativeHeight="251664384" behindDoc="0" locked="0" layoutInCell="1" allowOverlap="1" wp14:anchorId="1DA02099" wp14:editId="764CAEAE">
            <wp:simplePos x="0" y="0"/>
            <wp:positionH relativeFrom="column">
              <wp:posOffset>857250</wp:posOffset>
            </wp:positionH>
            <wp:positionV relativeFrom="paragraph">
              <wp:posOffset>34290</wp:posOffset>
            </wp:positionV>
            <wp:extent cx="3352165" cy="3200400"/>
            <wp:effectExtent l="0" t="0" r="635" b="0"/>
            <wp:wrapNone/>
            <wp:docPr id="3" name="Picture 3" descr="Worship Services on Sunday 4/26/15 | The Grace Plac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ship Services on Sunday 4/26/15 | The Grace Place Chu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EE9D2" w14:textId="77777777" w:rsidR="004D621B" w:rsidRDefault="004D621B"/>
    <w:p w14:paraId="71ACCC53" w14:textId="214F1970" w:rsidR="00FB764B" w:rsidRDefault="00FB764B"/>
    <w:p w14:paraId="372172D7" w14:textId="77777777" w:rsidR="00495098" w:rsidRDefault="00495098" w:rsidP="00614292">
      <w:pPr>
        <w:jc w:val="center"/>
        <w:rPr>
          <w:noProof/>
        </w:rPr>
      </w:pPr>
    </w:p>
    <w:p w14:paraId="6343846E" w14:textId="34AFA972" w:rsidR="004D621B" w:rsidRDefault="00057184" w:rsidP="00614292">
      <w:pPr>
        <w:jc w:val="center"/>
      </w:pPr>
      <w:r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5299" w14:textId="5A53662B" w:rsidR="004824A9" w:rsidRDefault="00EB71FF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7" w:name="_Hlk20561761"/>
      <w:bookmarkStart w:id="8" w:name="_Hlk20561762"/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C971EB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05116CA1" w14:textId="47530F17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C50D140" w14:textId="23787B3D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01C97B8" w14:textId="43F54F67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4F3E8ED" w14:textId="0C3BA305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66E99EE7" w14:textId="2B81E494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12AC162" w14:textId="5049883E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FFCA2D8" w14:textId="09FFF6AA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3BA68218" w14:textId="7DD99E3E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098B453" w14:textId="77777777" w:rsidR="00D202AE" w:rsidRDefault="00D202AE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C3D32B5" w14:textId="77777777" w:rsidR="00A73C84" w:rsidRDefault="004824A9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D372D0">
        <w:rPr>
          <w:rFonts w:ascii="Century Gothic" w:hAnsi="Century Gothic"/>
          <w:b/>
          <w:bCs/>
          <w:sz w:val="24"/>
          <w:szCs w:val="24"/>
          <w14:ligatures w14:val="none"/>
        </w:rPr>
        <w:tab/>
      </w:r>
    </w:p>
    <w:p w14:paraId="0B624043" w14:textId="77777777" w:rsidR="00A73C84" w:rsidRDefault="00A73C84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0CD281BD" w:rsidR="00815F44" w:rsidRDefault="00A73C8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522D5B89" w14:textId="77777777" w:rsidR="00D202AE" w:rsidRDefault="00D202AE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EB98C15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38A3049C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434F68">
        <w:rPr>
          <w:rFonts w:ascii="Century Gothic" w:hAnsi="Century Gothic"/>
          <w:sz w:val="18"/>
          <w:szCs w:val="18"/>
          <w14:ligatures w14:val="none"/>
        </w:rPr>
        <w:t>His Mercy is More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1DC92BBC" w14:textId="1233E4CD" w:rsidR="00A01575" w:rsidRPr="00A73C84" w:rsidRDefault="00FB764B" w:rsidP="00434F68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434F68" w:rsidRPr="00A73C84">
        <w:rPr>
          <w:rFonts w:ascii="Century Gothic" w:hAnsi="Century Gothic"/>
          <w:i/>
          <w:iCs/>
          <w:sz w:val="18"/>
          <w:szCs w:val="18"/>
          <w14:ligatures w14:val="none"/>
        </w:rPr>
        <w:t>Proverbs 28:1 - Robertha</w:t>
      </w:r>
    </w:p>
    <w:p w14:paraId="12D54150" w14:textId="77777777" w:rsidR="009C7379" w:rsidRPr="00F1472A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           </w:t>
      </w:r>
      <w:r w:rsidR="009C7379">
        <w:rPr>
          <w:rFonts w:ascii="Century Gothic" w:hAnsi="Century Gothic"/>
          <w:sz w:val="18"/>
          <w:szCs w:val="18"/>
          <w14:ligatures w14:val="none"/>
        </w:rPr>
        <w:tab/>
      </w:r>
      <w:r w:rsidR="009C7379">
        <w:rPr>
          <w:rFonts w:ascii="Century Gothic" w:hAnsi="Century Gothic"/>
          <w:sz w:val="18"/>
          <w:szCs w:val="18"/>
          <w14:ligatures w14:val="none"/>
        </w:rPr>
        <w:tab/>
      </w:r>
      <w:r w:rsidR="009C7379">
        <w:rPr>
          <w:rFonts w:ascii="Century Gothic" w:hAnsi="Century Gothic"/>
          <w:sz w:val="18"/>
          <w:szCs w:val="18"/>
          <w14:ligatures w14:val="none"/>
        </w:rPr>
        <w:tab/>
      </w:r>
      <w:r w:rsidR="009C7379">
        <w:rPr>
          <w:rFonts w:ascii="Century Gothic" w:hAnsi="Century Gothic"/>
          <w:sz w:val="18"/>
          <w:szCs w:val="18"/>
          <w14:ligatures w14:val="none"/>
        </w:rPr>
        <w:tab/>
      </w:r>
      <w:r w:rsidR="009C7379">
        <w:rPr>
          <w:rFonts w:ascii="Century Gothic" w:hAnsi="Century Gothic"/>
          <w:sz w:val="18"/>
          <w:szCs w:val="18"/>
          <w14:ligatures w14:val="none"/>
        </w:rPr>
        <w:tab/>
      </w:r>
      <w:r w:rsidR="009C7379" w:rsidRPr="00A73C84">
        <w:rPr>
          <w:rFonts w:ascii="Century Gothic" w:hAnsi="Century Gothic"/>
          <w:i/>
          <w:iCs/>
          <w:sz w:val="18"/>
          <w:szCs w:val="18"/>
          <w14:ligatures w14:val="none"/>
        </w:rPr>
        <w:t>Romans 8: 11-15 -Vanessa</w:t>
      </w:r>
    </w:p>
    <w:p w14:paraId="1A375C3A" w14:textId="77777777" w:rsidR="009C7379" w:rsidRPr="00EB77A0" w:rsidRDefault="009C7379" w:rsidP="009C7379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4C674427" w14:textId="58D9DF75" w:rsidR="009C7379" w:rsidRDefault="009C7379" w:rsidP="001F65CD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</w:p>
    <w:p w14:paraId="1C0FAD17" w14:textId="394E50FF" w:rsidR="00D75751" w:rsidRPr="00EB77A0" w:rsidRDefault="005342BC" w:rsidP="009C7379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630247B" w14:textId="26D1B8DE" w:rsidR="00FB764B" w:rsidRPr="00A73C84" w:rsidRDefault="009C7379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73C84"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This is Amazing Grace</w:t>
      </w:r>
    </w:p>
    <w:p w14:paraId="37E0FDDC" w14:textId="74BF3235" w:rsidR="00A73C84" w:rsidRPr="00A73C84" w:rsidRDefault="00A73C84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proofErr w:type="gramStart"/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>Lord</w:t>
      </w:r>
      <w:proofErr w:type="gramEnd"/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I Need You</w:t>
      </w:r>
    </w:p>
    <w:p w14:paraId="65F603B4" w14:textId="27FEADB2" w:rsidR="00A73C84" w:rsidRPr="00A73C84" w:rsidRDefault="00A73C84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It Is Well (</w:t>
      </w:r>
      <w:proofErr w:type="spellStart"/>
      <w:proofErr w:type="gramStart"/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>M.Redman</w:t>
      </w:r>
      <w:proofErr w:type="spellEnd"/>
      <w:proofErr w:type="gramEnd"/>
      <w:r w:rsidRPr="00A73C84">
        <w:rPr>
          <w:rFonts w:ascii="Century Gothic" w:hAnsi="Century Gothic"/>
          <w:bCs/>
          <w:i/>
          <w:iCs/>
          <w:sz w:val="18"/>
          <w:szCs w:val="18"/>
          <w14:ligatures w14:val="none"/>
        </w:rPr>
        <w:t>)</w:t>
      </w:r>
    </w:p>
    <w:p w14:paraId="705A6006" w14:textId="77777777" w:rsidR="00A73C84" w:rsidRPr="00E01191" w:rsidRDefault="00A73C84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0E377A30" w:rsidR="00C33079" w:rsidRPr="00910601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</w:p>
    <w:p w14:paraId="20372E19" w14:textId="138D3EE2" w:rsidR="001F2BCF" w:rsidRPr="001F2BCF" w:rsidRDefault="001F2BCF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5B49CF2A" w14:textId="4AFE0A0F" w:rsidR="00A378C4" w:rsidRDefault="003C59B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774F575F" w14:textId="77777777" w:rsidR="009C7379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39D7C475" w:rsidR="00FB764B" w:rsidRPr="00924C1C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proofErr w:type="gramStart"/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</w:t>
      </w:r>
      <w:r w:rsidR="00A73C84" w:rsidRPr="00A73C84">
        <w:rPr>
          <w:rFonts w:ascii="Century Gothic" w:hAnsi="Century Gothic"/>
          <w:i/>
          <w:iCs/>
          <w:sz w:val="18"/>
          <w:szCs w:val="18"/>
          <w14:ligatures w14:val="none"/>
        </w:rPr>
        <w:t>Cornerstone</w:t>
      </w:r>
      <w:proofErr w:type="gramEnd"/>
      <w:r w:rsidR="004824A9" w:rsidRPr="00A73C84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="00C5150E" w:rsidRPr="004824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560FB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9AAF888" w14:textId="77777777" w:rsidR="009C7379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</w:p>
    <w:p w14:paraId="6CD3718F" w14:textId="5F0D5963" w:rsidR="00151DE6" w:rsidRPr="00F75DBC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F75DBC" w:rsidRPr="00F75DBC">
        <w:rPr>
          <w:rFonts w:ascii="Century Gothic" w:hAnsi="Century Gothic"/>
          <w:i/>
          <w:iCs/>
          <w:sz w:val="18"/>
          <w:szCs w:val="18"/>
        </w:rPr>
        <w:t>Iron Sharpens Iron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4CC32C98" w14:textId="23BF8562" w:rsidR="00C57EA6" w:rsidRDefault="00C57EA6" w:rsidP="00CB1613">
      <w:pPr>
        <w:pStyle w:val="NoSpacing"/>
      </w:pPr>
    </w:p>
    <w:p w14:paraId="0AD676AD" w14:textId="7313EE6F" w:rsidR="009C7379" w:rsidRDefault="009C7379" w:rsidP="009C7379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66C1664E">
                <wp:simplePos x="0" y="0"/>
                <wp:positionH relativeFrom="column">
                  <wp:posOffset>213360</wp:posOffset>
                </wp:positionH>
                <wp:positionV relativeFrom="paragraph">
                  <wp:posOffset>236220</wp:posOffset>
                </wp:positionV>
                <wp:extent cx="3679190" cy="1828800"/>
                <wp:effectExtent l="0" t="0" r="16510" b="2603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77777777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CENTRE.</w:t>
                            </w:r>
                          </w:p>
                          <w:p w14:paraId="538BDAA0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63289FA7" w:rsidR="00434F68" w:rsidRPr="00434F68" w:rsidRDefault="00434F68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Grace Members who wish to help are invited to join in the Search Committee. The Committee meets on Mondays 7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to pray and plan. Please contact Petal Samuel to join.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E976D" id="Text Box 7" o:spid="_x0000_s1027" type="#_x0000_t202" style="position:absolute;margin-left:16.8pt;margin-top:18.6pt;width:289.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" filled="f" strokeweight=".5pt">
                <v:textbox style="mso-fit-shape-to-text:t">
                  <w:txbxContent>
                    <w:p w14:paraId="2154F6C6" w14:textId="77777777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CENTRE.</w:t>
                      </w:r>
                    </w:p>
                    <w:p w14:paraId="538BDAA0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63289FA7" w:rsidR="00434F68" w:rsidRPr="00434F68" w:rsidRDefault="00434F68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Grace Members who wish to help are invited to join in the Search Committee. The Committee meets on Mondays 7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to pray and plan. Please contact Petal Samuel to join.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5A21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</w:t>
      </w:r>
      <w:r w:rsidR="007B5A21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74145824" w14:textId="5094AF3F" w:rsidR="00D202AE" w:rsidRDefault="00D202AE" w:rsidP="00DE4317">
      <w:pPr>
        <w:rPr>
          <w:rFonts w:ascii="Arial" w:hAnsi="Arial" w:cs="Arial"/>
          <w:sz w:val="32"/>
          <w:szCs w:val="32"/>
          <w14:ligatures w14:val="none"/>
        </w:rPr>
      </w:pPr>
    </w:p>
    <w:p w14:paraId="4AC0B844" w14:textId="77777777" w:rsidR="009C7379" w:rsidRDefault="009C7379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12C5D673" w:rsidR="00E31C5A" w:rsidRPr="00061E13" w:rsidRDefault="00D202AE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3CE2F" w14:textId="77777777" w:rsidR="00671571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</w:p>
    <w:p w14:paraId="00616A9E" w14:textId="77777777" w:rsidR="009C7379" w:rsidRDefault="00434F68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2E7576E7" w14:textId="2C521251" w:rsidR="00E31C5A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D152A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 w:rsidRPr="007D2FB4">
        <w:t>▪</w:t>
      </w:r>
      <w:bookmarkEnd w:id="10"/>
      <w:bookmarkEnd w:id="11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:  </w:t>
      </w:r>
      <w:r w:rsidR="00D202AE">
        <w:rPr>
          <w:rFonts w:ascii="Century Gothic" w:eastAsiaTheme="minorEastAsia" w:hAnsi="Century Gothic"/>
          <w:sz w:val="18"/>
          <w:szCs w:val="18"/>
          <w:lang w:val="en-SG"/>
        </w:rPr>
        <w:t>Kale, Monique, Alex</w:t>
      </w:r>
    </w:p>
    <w:p w14:paraId="6395720F" w14:textId="77777777" w:rsidR="009C7379" w:rsidRDefault="009C7379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1A920DE6" w14:textId="77777777" w:rsidR="00D202AE" w:rsidRDefault="00D202AE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1B802063" w14:textId="41E0CB59" w:rsidR="00B21302" w:rsidRDefault="00434F68" w:rsidP="001F2BCF">
      <w:pPr>
        <w:pStyle w:val="NoSpacing"/>
        <w:rPr>
          <w:rFonts w:asciiTheme="minorHAnsi" w:hAnsiTheme="minorHAnsi" w:cstheme="minorHAnsi"/>
        </w:rPr>
      </w:pPr>
      <w:bookmarkStart w:id="13" w:name="_Hlk77929780"/>
      <w:bookmarkStart w:id="14" w:name="_Hlk71890088"/>
      <w:bookmarkStart w:id="15" w:name="_Hlk67046732"/>
      <w:r>
        <w:rPr>
          <w:rFonts w:asciiTheme="minorHAnsi" w:hAnsiTheme="minorHAnsi" w:cstheme="minorHAnsi"/>
        </w:rPr>
        <w:tab/>
      </w:r>
      <w:r w:rsidR="00E672E6">
        <w:rPr>
          <w:rFonts w:asciiTheme="minorHAnsi" w:hAnsiTheme="minorHAnsi" w:cstheme="minorHAnsi"/>
        </w:rPr>
        <w:t xml:space="preserve"> </w:t>
      </w:r>
      <w:r w:rsidR="008408BE">
        <w:rPr>
          <w:rFonts w:cs="Calibri"/>
        </w:rPr>
        <w:t xml:space="preserve">▪ </w:t>
      </w:r>
      <w:r w:rsidR="008408BE">
        <w:rPr>
          <w:rFonts w:asciiTheme="minorHAnsi" w:hAnsiTheme="minorHAnsi" w:cstheme="minorHAnsi"/>
        </w:rPr>
        <w:t xml:space="preserve"> </w:t>
      </w:r>
      <w:bookmarkEnd w:id="13"/>
      <w:r w:rsidR="00B21302">
        <w:rPr>
          <w:rFonts w:asciiTheme="minorHAnsi" w:hAnsiTheme="minorHAnsi" w:cstheme="minorHAnsi"/>
        </w:rPr>
        <w:t xml:space="preserve">  </w:t>
      </w:r>
      <w:r w:rsidR="00B21302" w:rsidRPr="00B21302">
        <w:rPr>
          <w:rFonts w:asciiTheme="minorHAnsi" w:hAnsiTheme="minorHAnsi" w:cstheme="minorHAnsi"/>
          <w:b/>
          <w:bCs/>
        </w:rPr>
        <w:t>Youth Bible Study</w:t>
      </w:r>
      <w:r w:rsidR="00B21302">
        <w:rPr>
          <w:rFonts w:asciiTheme="minorHAnsi" w:hAnsiTheme="minorHAnsi" w:cstheme="minorHAnsi"/>
        </w:rPr>
        <w:t xml:space="preserve"> starting September 13</w:t>
      </w:r>
      <w:r w:rsidR="00B21302" w:rsidRPr="00B21302">
        <w:rPr>
          <w:rFonts w:asciiTheme="minorHAnsi" w:hAnsiTheme="minorHAnsi" w:cstheme="minorHAnsi"/>
          <w:vertAlign w:val="superscript"/>
        </w:rPr>
        <w:t>th</w:t>
      </w:r>
      <w:r w:rsidR="00B21302">
        <w:rPr>
          <w:rFonts w:asciiTheme="minorHAnsi" w:hAnsiTheme="minorHAnsi" w:cstheme="minorHAnsi"/>
        </w:rPr>
        <w:t>. Ages 12</w:t>
      </w:r>
    </w:p>
    <w:p w14:paraId="7BCA301E" w14:textId="774591F9" w:rsidR="000E429C" w:rsidRDefault="00B21302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34F68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 xml:space="preserve">   to 18. Contact Kyle/Miquel for more information.</w:t>
      </w:r>
    </w:p>
    <w:p w14:paraId="42FDE635" w14:textId="77777777" w:rsidR="009C7379" w:rsidRDefault="009C7379" w:rsidP="001F2BCF">
      <w:pPr>
        <w:pStyle w:val="NoSpacing"/>
        <w:rPr>
          <w:rFonts w:asciiTheme="minorHAnsi" w:hAnsiTheme="minorHAnsi" w:cstheme="minorHAnsi"/>
          <w:b/>
          <w:bCs/>
        </w:rPr>
      </w:pPr>
    </w:p>
    <w:p w14:paraId="64053149" w14:textId="77777777" w:rsidR="00D372D0" w:rsidRDefault="000E429C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E672E6">
        <w:rPr>
          <w:rFonts w:asciiTheme="minorHAnsi" w:hAnsiTheme="minorHAnsi" w:cstheme="minorHAnsi"/>
        </w:rPr>
        <w:t xml:space="preserve"> </w:t>
      </w:r>
    </w:p>
    <w:p w14:paraId="25E70421" w14:textId="664FD51B" w:rsidR="00D202AE" w:rsidRDefault="00434F68" w:rsidP="001F2BCF">
      <w:pPr>
        <w:pStyle w:val="NoSpacing"/>
        <w:rPr>
          <w:rFonts w:asciiTheme="minorHAnsi" w:hAnsiTheme="minorHAnsi" w:cstheme="minorHAnsi"/>
        </w:rPr>
      </w:pPr>
      <w:r>
        <w:rPr>
          <w:rFonts w:cs="Calibri"/>
        </w:rPr>
        <w:tab/>
      </w:r>
      <w:r w:rsidR="00870B07">
        <w:rPr>
          <w:rFonts w:cs="Calibri"/>
        </w:rPr>
        <w:t xml:space="preserve">▪ </w:t>
      </w:r>
      <w:r w:rsidR="00D202AE">
        <w:rPr>
          <w:rFonts w:cs="Calibri"/>
        </w:rPr>
        <w:t xml:space="preserve">  </w:t>
      </w:r>
      <w:r w:rsidR="00870B07">
        <w:rPr>
          <w:rFonts w:asciiTheme="minorHAnsi" w:hAnsiTheme="minorHAnsi" w:cstheme="minorHAnsi"/>
        </w:rPr>
        <w:t xml:space="preserve"> </w:t>
      </w:r>
      <w:r w:rsidR="00870B07" w:rsidRPr="00870B07">
        <w:rPr>
          <w:rFonts w:asciiTheme="minorHAnsi" w:hAnsiTheme="minorHAnsi" w:cstheme="minorHAnsi"/>
          <w:b/>
          <w:bCs/>
        </w:rPr>
        <w:t>Young Adult Small Group</w:t>
      </w:r>
      <w:r w:rsidR="00870B07">
        <w:rPr>
          <w:rFonts w:asciiTheme="minorHAnsi" w:hAnsiTheme="minorHAnsi" w:cstheme="minorHAnsi"/>
        </w:rPr>
        <w:t xml:space="preserve"> resumes on 29</w:t>
      </w:r>
      <w:r w:rsidR="00870B07" w:rsidRPr="00870B07">
        <w:rPr>
          <w:rFonts w:asciiTheme="minorHAnsi" w:hAnsiTheme="minorHAnsi" w:cstheme="minorHAnsi"/>
          <w:vertAlign w:val="superscript"/>
        </w:rPr>
        <w:t>th</w:t>
      </w:r>
      <w:r w:rsidR="00870B07">
        <w:rPr>
          <w:rFonts w:asciiTheme="minorHAnsi" w:hAnsiTheme="minorHAnsi" w:cstheme="minorHAnsi"/>
        </w:rPr>
        <w:t xml:space="preserve"> </w:t>
      </w:r>
      <w:r w:rsidR="00B21302">
        <w:rPr>
          <w:rFonts w:asciiTheme="minorHAnsi" w:hAnsiTheme="minorHAnsi" w:cstheme="minorHAnsi"/>
        </w:rPr>
        <w:t>September</w:t>
      </w:r>
    </w:p>
    <w:p w14:paraId="683F71DD" w14:textId="1FAF6273" w:rsidR="00D202AE" w:rsidRDefault="00434F68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202AE">
        <w:rPr>
          <w:rFonts w:asciiTheme="minorHAnsi" w:hAnsiTheme="minorHAnsi" w:cstheme="minorHAnsi"/>
        </w:rPr>
        <w:t xml:space="preserve">      </w:t>
      </w:r>
      <w:r w:rsidR="00B21302">
        <w:rPr>
          <w:rFonts w:asciiTheme="minorHAnsi" w:hAnsiTheme="minorHAnsi" w:cstheme="minorHAnsi"/>
        </w:rPr>
        <w:t>on</w:t>
      </w:r>
      <w:r w:rsidR="00870B07">
        <w:rPr>
          <w:rFonts w:asciiTheme="minorHAnsi" w:hAnsiTheme="minorHAnsi" w:cstheme="minorHAnsi"/>
        </w:rPr>
        <w:t xml:space="preserve"> zoom at 1.00p.m. Open to all young adults</w:t>
      </w:r>
    </w:p>
    <w:p w14:paraId="3EA39E25" w14:textId="01893AFA" w:rsidR="00D202AE" w:rsidRDefault="00B21302" w:rsidP="001F2BC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34F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="00434F68">
        <w:rPr>
          <w:rFonts w:asciiTheme="minorHAnsi" w:hAnsiTheme="minorHAnsi" w:cstheme="minorHAnsi"/>
        </w:rPr>
        <w:t xml:space="preserve"> </w:t>
      </w:r>
      <w:r w:rsidR="00D202AE">
        <w:rPr>
          <w:rFonts w:asciiTheme="minorHAnsi" w:hAnsiTheme="minorHAnsi" w:cstheme="minorHAnsi"/>
        </w:rPr>
        <w:t xml:space="preserve"> </w:t>
      </w:r>
      <w:r w:rsidR="00870B07">
        <w:rPr>
          <w:rFonts w:asciiTheme="minorHAnsi" w:hAnsiTheme="minorHAnsi" w:cstheme="minorHAnsi"/>
        </w:rPr>
        <w:t xml:space="preserve">between 20 to late 30’s. contact Monique at </w:t>
      </w:r>
    </w:p>
    <w:p w14:paraId="12EC759C" w14:textId="3AD5CD7F" w:rsidR="001F65CD" w:rsidRPr="001F4D57" w:rsidRDefault="00870B07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</w:t>
      </w:r>
      <w:r w:rsidR="00434F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00D202AE">
        <w:rPr>
          <w:rFonts w:asciiTheme="minorHAnsi" w:hAnsiTheme="minorHAnsi" w:cstheme="minorHAnsi"/>
        </w:rPr>
        <w:t xml:space="preserve"> </w:t>
      </w:r>
      <w:r w:rsidR="00434F68">
        <w:rPr>
          <w:rFonts w:asciiTheme="minorHAnsi" w:hAnsiTheme="minorHAnsi" w:cstheme="minorHAnsi"/>
        </w:rPr>
        <w:t xml:space="preserve">  </w:t>
      </w:r>
      <w:r w:rsidR="00D202AE">
        <w:rPr>
          <w:rFonts w:asciiTheme="minorHAnsi" w:hAnsiTheme="minorHAnsi" w:cstheme="minorHAnsi"/>
        </w:rPr>
        <w:t xml:space="preserve"> </w:t>
      </w:r>
      <w:r w:rsidRPr="00870B07">
        <w:rPr>
          <w:rFonts w:asciiTheme="minorHAnsi" w:hAnsiTheme="minorHAnsi" w:cstheme="minorHAnsi"/>
          <w:color w:val="00B0F0"/>
        </w:rPr>
        <w:t>moniqueschai@gmail.com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4"/>
      <w:bookmarkEnd w:id="15"/>
    </w:p>
    <w:p w14:paraId="183AB5D4" w14:textId="5FB3FA38" w:rsidR="0022126B" w:rsidRDefault="0022126B" w:rsidP="007725A5">
      <w:pPr>
        <w:pStyle w:val="NoSpacing"/>
      </w:pPr>
      <w:r>
        <w:tab/>
      </w:r>
      <w:r>
        <w:tab/>
      </w:r>
      <w:r w:rsid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 w:rsidR="00047EF2">
        <w:t xml:space="preserve"> </w:t>
      </w:r>
      <w:r w:rsidR="00264E7E">
        <w:tab/>
      </w:r>
    </w:p>
    <w:p w14:paraId="46013FFD" w14:textId="1E2596DE" w:rsidR="00E31C5A" w:rsidRDefault="0022126B" w:rsidP="00ED154A">
      <w:pPr>
        <w:spacing w:after="0" w:line="240" w:lineRule="auto"/>
        <w:ind w:left="360"/>
        <w:contextualSpacing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6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6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9109" w14:textId="77777777" w:rsidR="009139B5" w:rsidRDefault="009139B5" w:rsidP="004D621B">
      <w:pPr>
        <w:spacing w:after="0" w:line="240" w:lineRule="auto"/>
      </w:pPr>
      <w:r>
        <w:separator/>
      </w:r>
    </w:p>
  </w:endnote>
  <w:endnote w:type="continuationSeparator" w:id="0">
    <w:p w14:paraId="79C4AFAB" w14:textId="77777777" w:rsidR="009139B5" w:rsidRDefault="009139B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ABE7" w14:textId="77777777" w:rsidR="009139B5" w:rsidRDefault="009139B5" w:rsidP="004D621B">
      <w:pPr>
        <w:spacing w:after="0" w:line="240" w:lineRule="auto"/>
      </w:pPr>
      <w:r>
        <w:separator/>
      </w:r>
    </w:p>
  </w:footnote>
  <w:footnote w:type="continuationSeparator" w:id="0">
    <w:p w14:paraId="1D50A890" w14:textId="77777777" w:rsidR="009139B5" w:rsidRDefault="009139B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1731E"/>
    <w:rsid w:val="0022126B"/>
    <w:rsid w:val="00227AC9"/>
    <w:rsid w:val="00240E2E"/>
    <w:rsid w:val="00244016"/>
    <w:rsid w:val="00246C61"/>
    <w:rsid w:val="00264E7E"/>
    <w:rsid w:val="002942C5"/>
    <w:rsid w:val="002A337D"/>
    <w:rsid w:val="002A47C9"/>
    <w:rsid w:val="002B3269"/>
    <w:rsid w:val="002D7BAE"/>
    <w:rsid w:val="002F219C"/>
    <w:rsid w:val="003063AB"/>
    <w:rsid w:val="00330F90"/>
    <w:rsid w:val="0035122C"/>
    <w:rsid w:val="003C59BF"/>
    <w:rsid w:val="003C6B2A"/>
    <w:rsid w:val="00434F68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5342BC"/>
    <w:rsid w:val="0053482E"/>
    <w:rsid w:val="00553385"/>
    <w:rsid w:val="005533C1"/>
    <w:rsid w:val="00560FB4"/>
    <w:rsid w:val="00562687"/>
    <w:rsid w:val="0057444B"/>
    <w:rsid w:val="00585A56"/>
    <w:rsid w:val="00596C39"/>
    <w:rsid w:val="005A70FF"/>
    <w:rsid w:val="005C79B1"/>
    <w:rsid w:val="00604B72"/>
    <w:rsid w:val="00614292"/>
    <w:rsid w:val="00615390"/>
    <w:rsid w:val="006178E1"/>
    <w:rsid w:val="00635FB0"/>
    <w:rsid w:val="0065162B"/>
    <w:rsid w:val="0065787D"/>
    <w:rsid w:val="00671571"/>
    <w:rsid w:val="006823C8"/>
    <w:rsid w:val="00691822"/>
    <w:rsid w:val="006B259A"/>
    <w:rsid w:val="006C5AB6"/>
    <w:rsid w:val="006D6246"/>
    <w:rsid w:val="006E1D94"/>
    <w:rsid w:val="00700231"/>
    <w:rsid w:val="0076428E"/>
    <w:rsid w:val="007725A5"/>
    <w:rsid w:val="007734BF"/>
    <w:rsid w:val="00774642"/>
    <w:rsid w:val="00782E54"/>
    <w:rsid w:val="007A5278"/>
    <w:rsid w:val="007B4A8D"/>
    <w:rsid w:val="007B5A21"/>
    <w:rsid w:val="007C38A9"/>
    <w:rsid w:val="007D03FC"/>
    <w:rsid w:val="007D2FB4"/>
    <w:rsid w:val="007D4BFC"/>
    <w:rsid w:val="007D7EF3"/>
    <w:rsid w:val="008050F7"/>
    <w:rsid w:val="00806812"/>
    <w:rsid w:val="00811233"/>
    <w:rsid w:val="00815F44"/>
    <w:rsid w:val="00832DEC"/>
    <w:rsid w:val="008408BE"/>
    <w:rsid w:val="00870B07"/>
    <w:rsid w:val="00890213"/>
    <w:rsid w:val="008A2C32"/>
    <w:rsid w:val="008A4F23"/>
    <w:rsid w:val="008E071F"/>
    <w:rsid w:val="00910601"/>
    <w:rsid w:val="009139B5"/>
    <w:rsid w:val="00920DCC"/>
    <w:rsid w:val="00924C1C"/>
    <w:rsid w:val="00961024"/>
    <w:rsid w:val="00971BF3"/>
    <w:rsid w:val="00981C1A"/>
    <w:rsid w:val="009B658B"/>
    <w:rsid w:val="009C4248"/>
    <w:rsid w:val="009C7379"/>
    <w:rsid w:val="009D65F2"/>
    <w:rsid w:val="00A01575"/>
    <w:rsid w:val="00A265CB"/>
    <w:rsid w:val="00A33497"/>
    <w:rsid w:val="00A378C4"/>
    <w:rsid w:val="00A63140"/>
    <w:rsid w:val="00A638A9"/>
    <w:rsid w:val="00A73C84"/>
    <w:rsid w:val="00A86490"/>
    <w:rsid w:val="00A95397"/>
    <w:rsid w:val="00AA05E2"/>
    <w:rsid w:val="00AA6FC0"/>
    <w:rsid w:val="00AC5EF6"/>
    <w:rsid w:val="00AE0BCA"/>
    <w:rsid w:val="00AF7AA2"/>
    <w:rsid w:val="00B17FBA"/>
    <w:rsid w:val="00B21302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22A88"/>
    <w:rsid w:val="00C33079"/>
    <w:rsid w:val="00C5150E"/>
    <w:rsid w:val="00C56BB1"/>
    <w:rsid w:val="00C57EA6"/>
    <w:rsid w:val="00C93EFC"/>
    <w:rsid w:val="00C971E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2021-08-12T16:09:00Z</cp:lastPrinted>
  <dcterms:created xsi:type="dcterms:W3CDTF">2021-08-15T01:27:00Z</dcterms:created>
  <dcterms:modified xsi:type="dcterms:W3CDTF">2021-08-15T01:27:00Z</dcterms:modified>
</cp:coreProperties>
</file>